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AF" w:rsidRDefault="009A769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1524000</wp:posOffset>
                </wp:positionV>
                <wp:extent cx="266700" cy="266700"/>
                <wp:effectExtent l="0" t="0" r="0" b="0"/>
                <wp:wrapNone/>
                <wp:docPr id="1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37" w:rsidRDefault="00772837" w:rsidP="0077283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89.25pt;margin-top:120pt;width:21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" fillcolor="white [3201]" stroked="f">
                <v:path arrowok="t"/>
                <v:textbox>
                  <w:txbxContent>
                    <w:p w:rsidR="00772837" w:rsidRDefault="00772837" w:rsidP="0077283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1190625</wp:posOffset>
                </wp:positionV>
                <wp:extent cx="266700" cy="266700"/>
                <wp:effectExtent l="0" t="0" r="0" b="0"/>
                <wp:wrapNone/>
                <wp:docPr id="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37" w:rsidRDefault="00772837" w:rsidP="0077283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left:0;text-align:left;margin-left:193.5pt;margin-top:93.75pt;width:21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" fillcolor="white [3201]" stroked="f">
                <v:path arrowok="t"/>
                <v:textbox>
                  <w:txbxContent>
                    <w:p w:rsidR="00772837" w:rsidRDefault="00772837" w:rsidP="0077283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438150</wp:posOffset>
                </wp:positionV>
                <wp:extent cx="371475" cy="266700"/>
                <wp:effectExtent l="0" t="0" r="9525" b="0"/>
                <wp:wrapNone/>
                <wp:docPr id="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37" w:rsidRDefault="00772837" w:rsidP="0077283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left:0;text-align:left;margin-left:180pt;margin-top:34.5pt;width:29.2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" fillcolor="white [3201]" stroked="f">
                <v:path arrowok="t"/>
                <v:textbox>
                  <w:txbxContent>
                    <w:p w:rsidR="00772837" w:rsidRDefault="00772837" w:rsidP="0077283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1123950</wp:posOffset>
                </wp:positionV>
                <wp:extent cx="266700" cy="2667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37" w:rsidRDefault="00772837" w:rsidP="0077283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9" type="#_x0000_t202" style="position:absolute;left:0;text-align:left;margin-left:224.25pt;margin-top:88.5pt;width:21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" fillcolor="white [3201]" stroked="f">
                <v:path arrowok="t"/>
                <v:textbox>
                  <w:txbxContent>
                    <w:p w:rsidR="00772837" w:rsidRDefault="00772837" w:rsidP="0077283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1714500</wp:posOffset>
                </wp:positionV>
                <wp:extent cx="361950" cy="2667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37" w:rsidRDefault="00772837" w:rsidP="0077283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30" type="#_x0000_t202" style="position:absolute;left:0;text-align:left;margin-left:262.5pt;margin-top:135pt;width:28.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" fillcolor="white [3201]" stroked="f">
                <v:path arrowok="t"/>
                <v:textbox>
                  <w:txbxContent>
                    <w:p w:rsidR="00772837" w:rsidRDefault="00772837" w:rsidP="0077283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72837" w:rsidRPr="00772837">
        <w:rPr>
          <w:noProof/>
          <w:lang w:eastAsia="zh-CN"/>
        </w:rPr>
        <w:drawing>
          <wp:inline distT="0" distB="0" distL="0" distR="0">
            <wp:extent cx="4895850" cy="37052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CF1" w:rsidRDefault="00772837" w:rsidP="00772837">
      <w:pPr>
        <w:ind w:firstLine="0"/>
      </w:pPr>
      <w:r w:rsidRPr="00772837">
        <w:rPr>
          <w:b/>
        </w:rPr>
        <w:t xml:space="preserve">Figure </w:t>
      </w:r>
      <w:r w:rsidR="00CA1081">
        <w:rPr>
          <w:b/>
        </w:rPr>
        <w:t>S</w:t>
      </w:r>
      <w:r w:rsidRPr="00772837">
        <w:rPr>
          <w:b/>
        </w:rPr>
        <w:t>1.</w:t>
      </w:r>
      <w:r>
        <w:t xml:space="preserve">  DCA of</w:t>
      </w:r>
      <w:r w:rsidR="00775C02">
        <w:t xml:space="preserve"> reactor performance variables.</w:t>
      </w:r>
      <w:r>
        <w:t xml:space="preserve"> Analysis was done using H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  <w:r>
        <w:t>, and CO</w:t>
      </w:r>
      <w:r>
        <w:rPr>
          <w:vertAlign w:val="subscript"/>
        </w:rPr>
        <w:t>2</w:t>
      </w:r>
      <w:r>
        <w:t xml:space="preserve"> production a</w:t>
      </w:r>
      <w:r w:rsidR="00775C02">
        <w:t>nd coloumbic efficiency values. Letters indicate reactor name.</w:t>
      </w:r>
      <w:r>
        <w:t xml:space="preserve"> Error bars are standard deviation of triplicate reactors.</w:t>
      </w:r>
    </w:p>
    <w:p w:rsidR="00282CF1" w:rsidRDefault="00282CF1">
      <w:r>
        <w:br w:type="page"/>
      </w:r>
    </w:p>
    <w:p w:rsidR="00282CF1" w:rsidRDefault="00282CF1" w:rsidP="00772837">
      <w:pPr>
        <w:ind w:firstLine="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285750</wp:posOffset>
            </wp:positionV>
            <wp:extent cx="1085850" cy="552450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-133350</wp:posOffset>
            </wp:positionV>
            <wp:extent cx="4076700" cy="594360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772837" w:rsidRDefault="00772837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D129EA" w:rsidRDefault="00D129EA" w:rsidP="00772837">
      <w:pPr>
        <w:ind w:firstLine="0"/>
      </w:pPr>
    </w:p>
    <w:p w:rsidR="00282CF1" w:rsidRDefault="00282CF1" w:rsidP="00772837">
      <w:pPr>
        <w:ind w:firstLine="0"/>
        <w:rPr>
          <w:bCs/>
        </w:rPr>
      </w:pPr>
      <w:r>
        <w:t xml:space="preserve">Figure S2.  </w:t>
      </w:r>
      <w:r w:rsidRPr="00CF1C88">
        <w:rPr>
          <w:bCs/>
        </w:rPr>
        <w:t xml:space="preserve">Hierarchical cluster analysis of </w:t>
      </w:r>
      <w:r>
        <w:rPr>
          <w:bCs/>
        </w:rPr>
        <w:t xml:space="preserve">carbon degradation </w:t>
      </w:r>
      <w:r w:rsidR="009B7846">
        <w:rPr>
          <w:bCs/>
        </w:rPr>
        <w:t>genes.</w:t>
      </w:r>
      <w:r w:rsidRPr="00CF1C88">
        <w:rPr>
          <w:bCs/>
        </w:rPr>
        <w:t xml:space="preserve"> </w:t>
      </w:r>
      <w:r>
        <w:rPr>
          <w:bCs/>
        </w:rPr>
        <w:t>Signal intensities were a</w:t>
      </w:r>
      <w:r w:rsidR="009B7846">
        <w:rPr>
          <w:bCs/>
        </w:rPr>
        <w:t>veraged for replicate reactors.</w:t>
      </w:r>
      <w:r>
        <w:rPr>
          <w:bCs/>
        </w:rPr>
        <w:t xml:space="preserve"> Results</w:t>
      </w:r>
      <w:r w:rsidRPr="00CF1C88">
        <w:rPr>
          <w:bCs/>
        </w:rPr>
        <w:t xml:space="preserve"> were generated in CLUS</w:t>
      </w:r>
      <w:r w:rsidR="009B7846">
        <w:rPr>
          <w:bCs/>
        </w:rPr>
        <w:t>TER and visualized in TREEVIEW.</w:t>
      </w:r>
      <w:r w:rsidRPr="00CF1C88">
        <w:rPr>
          <w:bCs/>
        </w:rPr>
        <w:t xml:space="preserve"> Red indicates signal intensities above background and black indi</w:t>
      </w:r>
      <w:r w:rsidR="009B7846">
        <w:rPr>
          <w:bCs/>
        </w:rPr>
        <w:t>cates signals below background.</w:t>
      </w:r>
      <w:r w:rsidRPr="00CF1C88">
        <w:rPr>
          <w:bCs/>
        </w:rPr>
        <w:t xml:space="preserve"> Higher intensity reds indi</w:t>
      </w:r>
      <w:r w:rsidR="009B7846">
        <w:rPr>
          <w:bCs/>
        </w:rPr>
        <w:t>cate higher signal intensities.</w:t>
      </w:r>
      <w:r w:rsidRPr="00CF1C88">
        <w:rPr>
          <w:bCs/>
        </w:rPr>
        <w:t xml:space="preserve"> </w:t>
      </w:r>
    </w:p>
    <w:p w:rsidR="00282CF1" w:rsidRDefault="00282CF1">
      <w:pPr>
        <w:rPr>
          <w:bCs/>
        </w:rPr>
      </w:pPr>
      <w:r>
        <w:rPr>
          <w:bCs/>
          <w:noProof/>
          <w:lang w:eastAsia="zh-C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542925</wp:posOffset>
            </wp:positionV>
            <wp:extent cx="1802130" cy="5429250"/>
            <wp:effectExtent l="19050" t="0" r="7620" b="0"/>
            <wp:wrapSquare wrapText="bothSides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-85725</wp:posOffset>
            </wp:positionV>
            <wp:extent cx="3390900" cy="6115050"/>
            <wp:effectExtent l="19050" t="0" r="0" b="0"/>
            <wp:wrapSquare wrapText="bothSides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br w:type="page"/>
      </w:r>
    </w:p>
    <w:p w:rsidR="00282CF1" w:rsidRDefault="00282CF1" w:rsidP="00282CF1">
      <w:pPr>
        <w:ind w:firstLine="0"/>
        <w:rPr>
          <w:bCs/>
        </w:rPr>
      </w:pPr>
      <w:r>
        <w:lastRenderedPageBreak/>
        <w:t xml:space="preserve">Figure S3.  </w:t>
      </w:r>
      <w:r w:rsidRPr="00CF1C88">
        <w:rPr>
          <w:bCs/>
        </w:rPr>
        <w:t xml:space="preserve">Hierarchical cluster analysis of </w:t>
      </w:r>
      <w:r>
        <w:rPr>
          <w:bCs/>
        </w:rPr>
        <w:t>carbon fixation genes</w:t>
      </w:r>
      <w:r w:rsidR="009B7846">
        <w:rPr>
          <w:bCs/>
        </w:rPr>
        <w:t>.</w:t>
      </w:r>
      <w:r w:rsidRPr="00CF1C88">
        <w:rPr>
          <w:bCs/>
        </w:rPr>
        <w:t xml:space="preserve"> </w:t>
      </w:r>
      <w:r>
        <w:rPr>
          <w:bCs/>
        </w:rPr>
        <w:t xml:space="preserve">Signal intensities were averaged for </w:t>
      </w:r>
      <w:r w:rsidR="009B7846">
        <w:rPr>
          <w:bCs/>
        </w:rPr>
        <w:t>replicate reactors.</w:t>
      </w:r>
      <w:r>
        <w:rPr>
          <w:bCs/>
        </w:rPr>
        <w:t xml:space="preserve"> Results</w:t>
      </w:r>
      <w:r w:rsidRPr="00CF1C88">
        <w:rPr>
          <w:bCs/>
        </w:rPr>
        <w:t xml:space="preserve"> were generated in CLUS</w:t>
      </w:r>
      <w:r w:rsidR="009B7846">
        <w:rPr>
          <w:bCs/>
        </w:rPr>
        <w:t>TER and visualized in TREEVIEW.</w:t>
      </w:r>
      <w:r w:rsidRPr="00CF1C88">
        <w:rPr>
          <w:bCs/>
        </w:rPr>
        <w:t xml:space="preserve"> Red indicates signal intensities above background and black indi</w:t>
      </w:r>
      <w:r w:rsidR="009B7846">
        <w:rPr>
          <w:bCs/>
        </w:rPr>
        <w:t>cates signals below background.</w:t>
      </w:r>
      <w:r w:rsidRPr="00CF1C88">
        <w:rPr>
          <w:bCs/>
        </w:rPr>
        <w:t xml:space="preserve"> Higher intensity reds indi</w:t>
      </w:r>
      <w:r w:rsidR="009140D3">
        <w:rPr>
          <w:bCs/>
        </w:rPr>
        <w:t>cate higher signal intensities.</w:t>
      </w:r>
      <w:r w:rsidRPr="00CF1C88">
        <w:rPr>
          <w:bCs/>
        </w:rPr>
        <w:t xml:space="preserve"> </w:t>
      </w:r>
    </w:p>
    <w:p w:rsidR="00282CF1" w:rsidRDefault="00282CF1">
      <w:pPr>
        <w:rPr>
          <w:bCs/>
        </w:rPr>
      </w:pPr>
      <w:r>
        <w:rPr>
          <w:bCs/>
        </w:rPr>
        <w:br w:type="page"/>
      </w:r>
    </w:p>
    <w:p w:rsidR="00282CF1" w:rsidRDefault="0010789D" w:rsidP="00772837">
      <w:pPr>
        <w:ind w:firstLine="0"/>
      </w:pPr>
      <w:r w:rsidRPr="0010789D">
        <w:rPr>
          <w:noProof/>
          <w:lang w:eastAsia="zh-CN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47625</wp:posOffset>
            </wp:positionV>
            <wp:extent cx="3516829" cy="2676525"/>
            <wp:effectExtent l="0" t="0" r="7620" b="0"/>
            <wp:wrapNone/>
            <wp:docPr id="15" name="图片 15" descr="C:\Users\wzliu\Desktop\kkk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liu\Desktop\kkk副本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29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CF1" w:rsidRDefault="00282CF1" w:rsidP="00772837">
      <w:pPr>
        <w:ind w:firstLine="0"/>
      </w:pPr>
      <w:r>
        <w:rPr>
          <w:noProof/>
          <w:lang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287655</wp:posOffset>
            </wp:positionV>
            <wp:extent cx="800100" cy="2085975"/>
            <wp:effectExtent l="0" t="0" r="0" b="0"/>
            <wp:wrapSquare wrapText="bothSides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  <w:bookmarkStart w:id="0" w:name="_GoBack"/>
      <w:bookmarkEnd w:id="0"/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772837">
      <w:pPr>
        <w:ind w:firstLine="0"/>
      </w:pPr>
    </w:p>
    <w:p w:rsidR="00282CF1" w:rsidRDefault="00282CF1" w:rsidP="009A7699">
      <w:pPr>
        <w:ind w:firstLine="0"/>
        <w:jc w:val="both"/>
        <w:rPr>
          <w:bCs/>
        </w:rPr>
      </w:pPr>
      <w:r>
        <w:t>Figure S</w:t>
      </w:r>
      <w:r w:rsidR="00ED36AB">
        <w:t>4</w:t>
      </w:r>
      <w:r>
        <w:t xml:space="preserve">.  </w:t>
      </w:r>
      <w:r w:rsidRPr="00CF1C88">
        <w:rPr>
          <w:bCs/>
        </w:rPr>
        <w:t xml:space="preserve">Hierarchical cluster analysis of </w:t>
      </w:r>
      <w:r>
        <w:rPr>
          <w:bCs/>
        </w:rPr>
        <w:t>methane cycling genes</w:t>
      </w:r>
      <w:r w:rsidR="00F8740A">
        <w:rPr>
          <w:bCs/>
        </w:rPr>
        <w:t>.</w:t>
      </w:r>
      <w:r w:rsidRPr="00CF1C88">
        <w:rPr>
          <w:bCs/>
        </w:rPr>
        <w:t xml:space="preserve"> </w:t>
      </w:r>
      <w:r>
        <w:rPr>
          <w:bCs/>
        </w:rPr>
        <w:t>Signal intensities were a</w:t>
      </w:r>
      <w:r w:rsidR="00F8740A">
        <w:rPr>
          <w:bCs/>
        </w:rPr>
        <w:t>veraged for replicate reactors.</w:t>
      </w:r>
      <w:r>
        <w:rPr>
          <w:bCs/>
        </w:rPr>
        <w:t xml:space="preserve"> Results</w:t>
      </w:r>
      <w:r w:rsidRPr="00CF1C88">
        <w:rPr>
          <w:bCs/>
        </w:rPr>
        <w:t xml:space="preserve"> were generated in CLUS</w:t>
      </w:r>
      <w:r w:rsidR="00F8740A">
        <w:rPr>
          <w:bCs/>
        </w:rPr>
        <w:t>TER and visualized in TREEVIEW.</w:t>
      </w:r>
      <w:r w:rsidRPr="00CF1C88">
        <w:rPr>
          <w:bCs/>
        </w:rPr>
        <w:t xml:space="preserve"> Red indicates signal intensities above background and black indi</w:t>
      </w:r>
      <w:r w:rsidR="00F8740A">
        <w:rPr>
          <w:bCs/>
        </w:rPr>
        <w:t>cates signals below background.</w:t>
      </w:r>
      <w:r w:rsidRPr="00CF1C88">
        <w:rPr>
          <w:bCs/>
        </w:rPr>
        <w:t xml:space="preserve"> Higher intensity reds indicate higher signal intensities</w:t>
      </w:r>
      <w:r w:rsidR="005A1A47">
        <w:rPr>
          <w:bCs/>
        </w:rPr>
        <w:t>.</w:t>
      </w:r>
    </w:p>
    <w:p w:rsidR="00282CF1" w:rsidRDefault="00282CF1">
      <w:pPr>
        <w:rPr>
          <w:bCs/>
        </w:rPr>
      </w:pPr>
      <w:r>
        <w:rPr>
          <w:bCs/>
        </w:rPr>
        <w:br w:type="page"/>
      </w:r>
    </w:p>
    <w:p w:rsidR="00ED36AB" w:rsidRDefault="00ED36AB" w:rsidP="00772837">
      <w:pPr>
        <w:ind w:firstLine="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-190500</wp:posOffset>
            </wp:positionV>
            <wp:extent cx="4152900" cy="3819525"/>
            <wp:effectExtent l="19050" t="0" r="0" b="0"/>
            <wp:wrapSquare wrapText="bothSides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323850</wp:posOffset>
            </wp:positionV>
            <wp:extent cx="1123950" cy="3238500"/>
            <wp:effectExtent l="19050" t="0" r="0" b="0"/>
            <wp:wrapSquare wrapText="bothSides"/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282CF1" w:rsidRDefault="00282CF1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772837">
      <w:pPr>
        <w:ind w:firstLine="0"/>
      </w:pPr>
    </w:p>
    <w:p w:rsidR="00ED36AB" w:rsidRDefault="00ED36AB" w:rsidP="00ED36AB">
      <w:pPr>
        <w:ind w:firstLine="0"/>
        <w:rPr>
          <w:bCs/>
        </w:rPr>
      </w:pPr>
      <w:r>
        <w:t xml:space="preserve">Figure S5.  </w:t>
      </w:r>
      <w:r w:rsidRPr="00CF1C88">
        <w:rPr>
          <w:bCs/>
        </w:rPr>
        <w:t xml:space="preserve">Hierarchical cluster analysis of </w:t>
      </w:r>
      <w:r>
        <w:rPr>
          <w:bCs/>
        </w:rPr>
        <w:t>denitrification genes</w:t>
      </w:r>
      <w:r w:rsidR="00F8740A">
        <w:rPr>
          <w:bCs/>
        </w:rPr>
        <w:t xml:space="preserve">. </w:t>
      </w:r>
      <w:r>
        <w:rPr>
          <w:bCs/>
        </w:rPr>
        <w:t>Signal intensities were averaged for replicate reactors.  Results</w:t>
      </w:r>
      <w:r w:rsidRPr="00CF1C88">
        <w:rPr>
          <w:bCs/>
        </w:rPr>
        <w:t xml:space="preserve"> were generated in CLUSTER and visualized in TREEVIEW.  Red indicates signal intensities above background and black indicates signals below background.  Higher intensity reds indicate higher signal intensities.  </w:t>
      </w:r>
    </w:p>
    <w:p w:rsidR="00ED36AB" w:rsidRDefault="00ED36AB" w:rsidP="00772837">
      <w:pPr>
        <w:ind w:firstLine="0"/>
      </w:pPr>
    </w:p>
    <w:p w:rsidR="00ED36AB" w:rsidRDefault="00ED36AB">
      <w:r>
        <w:br w:type="page"/>
      </w:r>
    </w:p>
    <w:p w:rsidR="00ED36AB" w:rsidRDefault="009A7699">
      <w:r>
        <w:rPr>
          <w:noProof/>
          <w:lang w:eastAsia="zh-CN"/>
        </w:rPr>
        <w:lastRenderedPageBreak/>
        <w:drawing>
          <wp:anchor distT="0" distB="0" distL="114300" distR="114300" simplePos="0" relativeHeight="251661824" behindDoc="0" locked="0" layoutInCell="1" allowOverlap="1" wp14:anchorId="554FB67F" wp14:editId="6E19079E">
            <wp:simplePos x="0" y="0"/>
            <wp:positionH relativeFrom="column">
              <wp:posOffset>1381125</wp:posOffset>
            </wp:positionH>
            <wp:positionV relativeFrom="paragraph">
              <wp:posOffset>-9525</wp:posOffset>
            </wp:positionV>
            <wp:extent cx="5010150" cy="4276725"/>
            <wp:effectExtent l="0" t="0" r="0" b="0"/>
            <wp:wrapSquare wrapText="bothSides"/>
            <wp:docPr id="1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9536" behindDoc="0" locked="0" layoutInCell="1" allowOverlap="1" wp14:anchorId="1AAC43DA" wp14:editId="5DB3C9C0">
            <wp:simplePos x="0" y="0"/>
            <wp:positionH relativeFrom="column">
              <wp:posOffset>180975</wp:posOffset>
            </wp:positionH>
            <wp:positionV relativeFrom="paragraph">
              <wp:posOffset>609600</wp:posOffset>
            </wp:positionV>
            <wp:extent cx="1200150" cy="3619500"/>
            <wp:effectExtent l="0" t="0" r="0" b="0"/>
            <wp:wrapSquare wrapText="bothSides"/>
            <wp:docPr id="1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36AB" w:rsidRDefault="00ED36AB"/>
    <w:p w:rsidR="00ED36AB" w:rsidRDefault="00ED36AB" w:rsidP="009A7699">
      <w:pPr>
        <w:ind w:firstLine="0"/>
        <w:jc w:val="both"/>
        <w:rPr>
          <w:bCs/>
        </w:rPr>
      </w:pPr>
      <w:r>
        <w:t>Figure S6.</w:t>
      </w:r>
      <w:r w:rsidRPr="00ED36AB">
        <w:rPr>
          <w:bCs/>
        </w:rPr>
        <w:t xml:space="preserve"> </w:t>
      </w:r>
      <w:r>
        <w:rPr>
          <w:bCs/>
        </w:rPr>
        <w:t xml:space="preserve"> </w:t>
      </w:r>
      <w:r w:rsidRPr="00CF1C88">
        <w:rPr>
          <w:bCs/>
        </w:rPr>
        <w:t xml:space="preserve">Hierarchical cluster analysis of </w:t>
      </w:r>
      <w:r>
        <w:rPr>
          <w:bCs/>
        </w:rPr>
        <w:t>nitrogen reduction genes</w:t>
      </w:r>
      <w:r w:rsidR="00F8740A">
        <w:rPr>
          <w:bCs/>
        </w:rPr>
        <w:t>.</w:t>
      </w:r>
      <w:r w:rsidRPr="00CF1C88">
        <w:rPr>
          <w:bCs/>
        </w:rPr>
        <w:t xml:space="preserve"> </w:t>
      </w:r>
      <w:r>
        <w:rPr>
          <w:bCs/>
        </w:rPr>
        <w:t>Signal intensities were averaged for replicate reactors.  Results</w:t>
      </w:r>
      <w:r w:rsidRPr="00CF1C88">
        <w:rPr>
          <w:bCs/>
        </w:rPr>
        <w:t xml:space="preserve"> were generated in CLUSTER and visualized in TREEVIEW.  Red indicates signal intensities above background and black indicates signals below background.  Higher intensity reds indicate higher signal intensities.  </w:t>
      </w:r>
    </w:p>
    <w:p w:rsidR="00ED36AB" w:rsidRDefault="00ED36AB" w:rsidP="00772837">
      <w:pPr>
        <w:ind w:firstLine="0"/>
      </w:pPr>
    </w:p>
    <w:p w:rsidR="00ED36AB" w:rsidRDefault="00ED36AB">
      <w:r>
        <w:br w:type="page"/>
      </w:r>
    </w:p>
    <w:p w:rsidR="00ED36AB" w:rsidRDefault="00ED36AB" w:rsidP="00772837">
      <w:pPr>
        <w:ind w:firstLine="0"/>
      </w:pPr>
      <w:r w:rsidRPr="00ED36AB">
        <w:rPr>
          <w:noProof/>
          <w:lang w:eastAsia="zh-CN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4048125" cy="3781425"/>
            <wp:effectExtent l="19050" t="0" r="9525" b="0"/>
            <wp:wrapSquare wrapText="bothSides"/>
            <wp:docPr id="18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AB" w:rsidRDefault="00ED36AB" w:rsidP="00772837">
      <w:pPr>
        <w:ind w:firstLine="0"/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106680</wp:posOffset>
            </wp:positionV>
            <wp:extent cx="2114550" cy="3248025"/>
            <wp:effectExtent l="19050" t="0" r="0" b="0"/>
            <wp:wrapSquare wrapText="bothSides"/>
            <wp:docPr id="19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AB" w:rsidRDefault="00ED36AB" w:rsidP="009A7699">
      <w:pPr>
        <w:ind w:firstLine="0"/>
        <w:jc w:val="both"/>
        <w:rPr>
          <w:bCs/>
        </w:rPr>
      </w:pPr>
      <w:r>
        <w:t xml:space="preserve">Figure S7. </w:t>
      </w:r>
      <w:r w:rsidRPr="00CF1C88">
        <w:rPr>
          <w:bCs/>
        </w:rPr>
        <w:t xml:space="preserve">Hierarchical cluster analysis of </w:t>
      </w:r>
      <w:r>
        <w:rPr>
          <w:bCs/>
        </w:rPr>
        <w:t>nitrogen fixation genes</w:t>
      </w:r>
      <w:r w:rsidRPr="00CF1C88">
        <w:rPr>
          <w:bCs/>
        </w:rPr>
        <w:t xml:space="preserve">. </w:t>
      </w:r>
      <w:r>
        <w:rPr>
          <w:bCs/>
        </w:rPr>
        <w:t>Signal intensities were averaged for replicate reactors.  Results</w:t>
      </w:r>
      <w:r w:rsidRPr="00CF1C88">
        <w:rPr>
          <w:bCs/>
        </w:rPr>
        <w:t xml:space="preserve"> were generated in CLUSTER and visualized in TREEVIEW.  Red indicates signal intensities above background and black indicates signals below background.  Higher intensity reds indicate higher signal intensities.  </w:t>
      </w:r>
    </w:p>
    <w:p w:rsidR="00ED36AB" w:rsidRDefault="00ED36AB" w:rsidP="00772837">
      <w:pPr>
        <w:ind w:firstLine="0"/>
      </w:pPr>
    </w:p>
    <w:p w:rsidR="00ED36AB" w:rsidRDefault="00ED36AB">
      <w:r>
        <w:br w:type="page"/>
      </w:r>
    </w:p>
    <w:p w:rsidR="00ED36AB" w:rsidRDefault="00ED36AB" w:rsidP="00772837">
      <w:pPr>
        <w:ind w:firstLine="0"/>
      </w:pPr>
      <w:r w:rsidRPr="00ED36AB">
        <w:rPr>
          <w:noProof/>
          <w:lang w:eastAsia="zh-CN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5276850" cy="3419475"/>
            <wp:effectExtent l="19050" t="0" r="0" b="0"/>
            <wp:wrapSquare wrapText="bothSides"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AB" w:rsidRDefault="00ED36AB" w:rsidP="00772837">
      <w:pPr>
        <w:ind w:firstLine="0"/>
      </w:pPr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344805</wp:posOffset>
            </wp:positionV>
            <wp:extent cx="1828800" cy="2381250"/>
            <wp:effectExtent l="19050" t="0" r="0" b="0"/>
            <wp:wrapSquare wrapText="bothSides"/>
            <wp:docPr id="21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AB" w:rsidRDefault="00ED36AB" w:rsidP="00772837">
      <w:pPr>
        <w:ind w:firstLine="0"/>
      </w:pPr>
    </w:p>
    <w:p w:rsidR="00ED36AB" w:rsidRDefault="00ED36AB" w:rsidP="009A7699">
      <w:pPr>
        <w:ind w:firstLine="0"/>
        <w:jc w:val="both"/>
        <w:rPr>
          <w:bCs/>
        </w:rPr>
      </w:pPr>
      <w:r>
        <w:t xml:space="preserve">Figure S8. </w:t>
      </w:r>
      <w:r w:rsidRPr="00CF1C88">
        <w:rPr>
          <w:bCs/>
        </w:rPr>
        <w:t xml:space="preserve">Hierarchical cluster analysis of </w:t>
      </w:r>
      <w:r w:rsidR="007C15F1">
        <w:rPr>
          <w:bCs/>
        </w:rPr>
        <w:t>ammonification and nitrification</w:t>
      </w:r>
      <w:r>
        <w:rPr>
          <w:bCs/>
        </w:rPr>
        <w:t xml:space="preserve"> genes</w:t>
      </w:r>
      <w:r w:rsidR="005B394F">
        <w:rPr>
          <w:bCs/>
        </w:rPr>
        <w:t>.</w:t>
      </w:r>
      <w:r w:rsidRPr="00CF1C88">
        <w:rPr>
          <w:bCs/>
        </w:rPr>
        <w:t xml:space="preserve"> </w:t>
      </w:r>
      <w:r>
        <w:rPr>
          <w:bCs/>
        </w:rPr>
        <w:t>Signal intensities were averaged for replicate reactors. Results</w:t>
      </w:r>
      <w:r w:rsidRPr="00CF1C88">
        <w:rPr>
          <w:bCs/>
        </w:rPr>
        <w:t xml:space="preserve"> were generated in CLUS</w:t>
      </w:r>
      <w:r w:rsidR="005B394F">
        <w:rPr>
          <w:bCs/>
        </w:rPr>
        <w:t>TER and visualized in TREEVIEW.</w:t>
      </w:r>
      <w:r w:rsidRPr="00CF1C88">
        <w:rPr>
          <w:bCs/>
        </w:rPr>
        <w:t xml:space="preserve"> Red indicates signal intensities above background and black indi</w:t>
      </w:r>
      <w:r w:rsidR="005B394F">
        <w:rPr>
          <w:bCs/>
        </w:rPr>
        <w:t>cates signals below background.</w:t>
      </w:r>
      <w:r w:rsidRPr="00CF1C88">
        <w:rPr>
          <w:bCs/>
        </w:rPr>
        <w:t xml:space="preserve"> Higher intensity reds indi</w:t>
      </w:r>
      <w:r w:rsidR="005B394F">
        <w:rPr>
          <w:bCs/>
        </w:rPr>
        <w:t>cate higher signal intensities.</w:t>
      </w:r>
      <w:r w:rsidRPr="00CF1C88">
        <w:rPr>
          <w:bCs/>
        </w:rPr>
        <w:t xml:space="preserve"> </w:t>
      </w:r>
    </w:p>
    <w:p w:rsidR="00ED36AB" w:rsidRDefault="00ED36AB" w:rsidP="00772837">
      <w:pPr>
        <w:ind w:firstLine="0"/>
      </w:pPr>
    </w:p>
    <w:p w:rsidR="0074657D" w:rsidRDefault="0074657D" w:rsidP="0074657D"/>
    <w:p w:rsidR="0074657D" w:rsidRDefault="0074657D" w:rsidP="0074657D"/>
    <w:p w:rsidR="0074657D" w:rsidRDefault="0074657D" w:rsidP="0074657D"/>
    <w:p w:rsidR="0074657D" w:rsidRDefault="0074657D" w:rsidP="0074657D"/>
    <w:p w:rsidR="0074657D" w:rsidRDefault="0074657D" w:rsidP="0074657D"/>
    <w:p w:rsidR="0074657D" w:rsidRDefault="0074657D" w:rsidP="0074657D"/>
    <w:p w:rsidR="0074657D" w:rsidRDefault="00623401" w:rsidP="0074657D">
      <w:r>
        <w:rPr>
          <w:noProof/>
          <w:lang w:eastAsia="zh-CN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295275</wp:posOffset>
            </wp:positionV>
            <wp:extent cx="717550" cy="5524500"/>
            <wp:effectExtent l="19050" t="0" r="6350" b="0"/>
            <wp:wrapSquare wrapText="bothSides"/>
            <wp:docPr id="2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57D">
        <w:rPr>
          <w:noProof/>
          <w:lang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-95250</wp:posOffset>
            </wp:positionV>
            <wp:extent cx="3800475" cy="5991225"/>
            <wp:effectExtent l="19050" t="0" r="9525" b="0"/>
            <wp:wrapSquare wrapText="bothSides"/>
            <wp:docPr id="22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74657D" w:rsidRDefault="0074657D" w:rsidP="00772837">
      <w:pPr>
        <w:ind w:firstLine="0"/>
      </w:pPr>
    </w:p>
    <w:p w:rsidR="00623401" w:rsidRDefault="0074657D" w:rsidP="00623401">
      <w:pPr>
        <w:ind w:firstLine="0"/>
        <w:rPr>
          <w:bCs/>
          <w:lang w:eastAsia="zh-CN"/>
        </w:rPr>
      </w:pPr>
      <w:r>
        <w:t xml:space="preserve">Figure S9. </w:t>
      </w:r>
      <w:r w:rsidRPr="00CF1C88">
        <w:rPr>
          <w:bCs/>
        </w:rPr>
        <w:t xml:space="preserve">Hierarchical cluster analysis of </w:t>
      </w:r>
      <w:r>
        <w:rPr>
          <w:bCs/>
        </w:rPr>
        <w:t>metal resistance genes</w:t>
      </w:r>
      <w:r w:rsidR="005B394F">
        <w:rPr>
          <w:bCs/>
        </w:rPr>
        <w:t>.</w:t>
      </w:r>
      <w:r w:rsidRPr="00CF1C88">
        <w:rPr>
          <w:bCs/>
        </w:rPr>
        <w:t xml:space="preserve"> </w:t>
      </w:r>
      <w:r>
        <w:rPr>
          <w:bCs/>
        </w:rPr>
        <w:t>Signal intensities were a</w:t>
      </w:r>
      <w:r w:rsidR="00D129EA">
        <w:rPr>
          <w:bCs/>
        </w:rPr>
        <w:t>veraged for replicate reactors.</w:t>
      </w:r>
      <w:r>
        <w:rPr>
          <w:bCs/>
        </w:rPr>
        <w:t xml:space="preserve"> Results</w:t>
      </w:r>
      <w:r w:rsidRPr="00CF1C88">
        <w:rPr>
          <w:bCs/>
        </w:rPr>
        <w:t xml:space="preserve"> were generated in CLUS</w:t>
      </w:r>
      <w:r w:rsidR="005B394F">
        <w:rPr>
          <w:bCs/>
        </w:rPr>
        <w:t>TER and visualized in TREEVIEW.</w:t>
      </w:r>
      <w:r w:rsidRPr="00CF1C88">
        <w:rPr>
          <w:bCs/>
        </w:rPr>
        <w:t xml:space="preserve"> Red indicates signal intensities above background and black indi</w:t>
      </w:r>
      <w:r w:rsidR="005B394F">
        <w:rPr>
          <w:bCs/>
        </w:rPr>
        <w:t>cates signals below background.</w:t>
      </w:r>
      <w:r w:rsidRPr="00CF1C88">
        <w:rPr>
          <w:bCs/>
        </w:rPr>
        <w:t xml:space="preserve"> Higher intensity reds indicate higher signal intensities.  </w:t>
      </w:r>
    </w:p>
    <w:p w:rsidR="0074657D" w:rsidRDefault="00D47BE0" w:rsidP="00623401">
      <w:pPr>
        <w:ind w:firstLine="0"/>
        <w:rPr>
          <w:bCs/>
        </w:rPr>
      </w:pPr>
      <w:r>
        <w:rPr>
          <w:bCs/>
          <w:noProof/>
          <w:lang w:eastAsia="zh-CN"/>
        </w:rPr>
        <w:lastRenderedPageBreak/>
        <w:drawing>
          <wp:inline distT="0" distB="0" distL="0" distR="0">
            <wp:extent cx="5922569" cy="2678887"/>
            <wp:effectExtent l="19050" t="0" r="1981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69" cy="267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57D" w:rsidRDefault="00D47BE0" w:rsidP="00D47BE0">
      <w:pPr>
        <w:tabs>
          <w:tab w:val="left" w:pos="3120"/>
        </w:tabs>
        <w:ind w:firstLine="0"/>
        <w:rPr>
          <w:bCs/>
        </w:rPr>
      </w:pPr>
      <w:r>
        <w:rPr>
          <w:bCs/>
        </w:rPr>
        <w:t>Figure S10.  Abundance of cytochrome containing microorganisms detected by GeoChip.</w:t>
      </w:r>
      <w:r w:rsidR="004B256D">
        <w:rPr>
          <w:bCs/>
        </w:rPr>
        <w:t xml:space="preserve">  Error bars indicated standard deviation of triplicate reactors.</w:t>
      </w:r>
    </w:p>
    <w:p w:rsidR="0074657D" w:rsidRDefault="0074657D" w:rsidP="0074657D">
      <w:pPr>
        <w:ind w:firstLine="0"/>
      </w:pPr>
    </w:p>
    <w:p w:rsidR="0074657D" w:rsidRPr="00772837" w:rsidRDefault="0074657D" w:rsidP="00772837">
      <w:pPr>
        <w:ind w:firstLine="0"/>
      </w:pPr>
    </w:p>
    <w:sectPr w:rsidR="0074657D" w:rsidRPr="00772837" w:rsidSect="0022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CE" w:rsidRDefault="00BB1ACE" w:rsidP="009A7699">
      <w:pPr>
        <w:spacing w:line="240" w:lineRule="auto"/>
      </w:pPr>
      <w:r>
        <w:separator/>
      </w:r>
    </w:p>
  </w:endnote>
  <w:endnote w:type="continuationSeparator" w:id="0">
    <w:p w:rsidR="00BB1ACE" w:rsidRDefault="00BB1ACE" w:rsidP="009A7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CE" w:rsidRDefault="00BB1ACE" w:rsidP="009A7699">
      <w:pPr>
        <w:spacing w:line="240" w:lineRule="auto"/>
      </w:pPr>
      <w:r>
        <w:separator/>
      </w:r>
    </w:p>
  </w:footnote>
  <w:footnote w:type="continuationSeparator" w:id="0">
    <w:p w:rsidR="00BB1ACE" w:rsidRDefault="00BB1ACE" w:rsidP="009A76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5"/>
    <w:rsid w:val="00037BE4"/>
    <w:rsid w:val="00056BF3"/>
    <w:rsid w:val="0010789D"/>
    <w:rsid w:val="0020621E"/>
    <w:rsid w:val="002213E5"/>
    <w:rsid w:val="00282826"/>
    <w:rsid w:val="00282CF1"/>
    <w:rsid w:val="004B256D"/>
    <w:rsid w:val="005A1A47"/>
    <w:rsid w:val="005B394F"/>
    <w:rsid w:val="00623401"/>
    <w:rsid w:val="0074657D"/>
    <w:rsid w:val="00772837"/>
    <w:rsid w:val="00775C02"/>
    <w:rsid w:val="00795499"/>
    <w:rsid w:val="007C15F1"/>
    <w:rsid w:val="008F53E8"/>
    <w:rsid w:val="009140D3"/>
    <w:rsid w:val="009A7699"/>
    <w:rsid w:val="009B7846"/>
    <w:rsid w:val="00A77DD5"/>
    <w:rsid w:val="00AB30AF"/>
    <w:rsid w:val="00B52DB5"/>
    <w:rsid w:val="00BB1ACE"/>
    <w:rsid w:val="00CA1081"/>
    <w:rsid w:val="00D129EA"/>
    <w:rsid w:val="00D47BE0"/>
    <w:rsid w:val="00EA58BA"/>
    <w:rsid w:val="00ED36AB"/>
    <w:rsid w:val="00EF3623"/>
    <w:rsid w:val="00F1487D"/>
    <w:rsid w:val="00F274CF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347F9-1659-4806-95B7-5BAE206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7283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72837"/>
    <w:pPr>
      <w:spacing w:before="100" w:beforeAutospacing="1" w:after="100" w:afterAutospacing="1" w:line="240" w:lineRule="auto"/>
      <w:ind w:firstLine="0"/>
    </w:pPr>
  </w:style>
  <w:style w:type="paragraph" w:styleId="a5">
    <w:name w:val="header"/>
    <w:basedOn w:val="a"/>
    <w:link w:val="Char0"/>
    <w:uiPriority w:val="99"/>
    <w:unhideWhenUsed/>
    <w:rsid w:val="009A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A76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A76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A7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MEC\MEC%20data%20Sept%20201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4</c:v>
          </c:tx>
          <c:spPr>
            <a:ln w="28575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3.518500000000005E-2</c:v>
                </c:pt>
              </c:numLit>
            </c:plus>
            <c:minus>
              <c:numLit>
                <c:formatCode>General</c:formatCode>
                <c:ptCount val="1"/>
                <c:pt idx="0">
                  <c:v>3.518500000000005E-2</c:v>
                </c:pt>
              </c:numLit>
            </c:minus>
          </c:errBars>
          <c:errBars>
            <c:errDir val="x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4.7210000000000092E-2</c:v>
                </c:pt>
              </c:numLit>
            </c:plus>
            <c:minus>
              <c:numLit>
                <c:formatCode>General</c:formatCode>
                <c:ptCount val="1"/>
                <c:pt idx="0">
                  <c:v>4.7210000000000092E-2</c:v>
                </c:pt>
              </c:numLit>
            </c:minus>
          </c:errBars>
          <c:xVal>
            <c:numRef>
              <c:f>'DCA chemistry'!$F$5</c:f>
              <c:numCache>
                <c:formatCode>General</c:formatCode>
                <c:ptCount val="1"/>
                <c:pt idx="0">
                  <c:v>2.1600000000000067E-2</c:v>
                </c:pt>
              </c:numCache>
            </c:numRef>
          </c:xVal>
          <c:yVal>
            <c:numRef>
              <c:f>'DCA chemistry'!$G$5</c:f>
              <c:numCache>
                <c:formatCode>General</c:formatCode>
                <c:ptCount val="1"/>
                <c:pt idx="0">
                  <c:v>0.31863333333333327</c:v>
                </c:pt>
              </c:numCache>
            </c:numRef>
          </c:yVal>
          <c:smooth val="0"/>
        </c:ser>
        <c:ser>
          <c:idx val="1"/>
          <c:order val="1"/>
          <c:tx>
            <c:v>7</c:v>
          </c:tx>
          <c:spPr>
            <a:ln w="28575">
              <a:solidFill>
                <a:prstClr val="black"/>
              </a:solidFill>
            </a:ln>
          </c:spPr>
          <c:marker>
            <c:symbol val="circl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2.4799999999999999E-2</c:v>
                </c:pt>
              </c:numLit>
            </c:plus>
            <c:minus>
              <c:numLit>
                <c:formatCode>General</c:formatCode>
                <c:ptCount val="1"/>
                <c:pt idx="0">
                  <c:v>2.4799999999999999E-2</c:v>
                </c:pt>
              </c:numLit>
            </c:minus>
          </c:errBars>
          <c:errBars>
            <c:errDir val="x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7.7634000000000092E-2</c:v>
                </c:pt>
              </c:numLit>
            </c:plus>
            <c:minus>
              <c:numLit>
                <c:formatCode>General</c:formatCode>
                <c:ptCount val="1"/>
                <c:pt idx="0">
                  <c:v>7.7634000000000092E-2</c:v>
                </c:pt>
              </c:numLit>
            </c:minus>
          </c:errBars>
          <c:xVal>
            <c:numRef>
              <c:f>'DCA chemistry'!$F$8</c:f>
              <c:numCache>
                <c:formatCode>General</c:formatCode>
                <c:ptCount val="1"/>
                <c:pt idx="0">
                  <c:v>0.31246666666666889</c:v>
                </c:pt>
              </c:numCache>
            </c:numRef>
          </c:xVal>
          <c:yVal>
            <c:numRef>
              <c:f>'DCA chemistry'!$G$8</c:f>
              <c:numCache>
                <c:formatCode>General</c:formatCode>
                <c:ptCount val="1"/>
                <c:pt idx="0">
                  <c:v>0.41713333333333324</c:v>
                </c:pt>
              </c:numCache>
            </c:numRef>
          </c:yVal>
          <c:smooth val="0"/>
        </c:ser>
        <c:ser>
          <c:idx val="2"/>
          <c:order val="2"/>
          <c:tx>
            <c:v>9</c:v>
          </c:tx>
          <c:spPr>
            <a:ln w="28575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7.5956000000000121E-2</c:v>
                </c:pt>
              </c:numLit>
            </c:plus>
            <c:minus>
              <c:numLit>
                <c:formatCode>General</c:formatCode>
                <c:ptCount val="1"/>
                <c:pt idx="0">
                  <c:v>7.5956000000000121E-2</c:v>
                </c:pt>
              </c:numLit>
            </c:minus>
          </c:errBars>
          <c:errBars>
            <c:errDir val="x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6.8189E-2</c:v>
                </c:pt>
              </c:numLit>
            </c:plus>
            <c:minus>
              <c:numLit>
                <c:formatCode>General</c:formatCode>
                <c:ptCount val="1"/>
                <c:pt idx="0">
                  <c:v>6.8189E-2</c:v>
                </c:pt>
              </c:numLit>
            </c:minus>
          </c:errBars>
          <c:xVal>
            <c:numRef>
              <c:f>'DCA chemistry'!$F$11</c:f>
              <c:numCache>
                <c:formatCode>General</c:formatCode>
                <c:ptCount val="1"/>
                <c:pt idx="0">
                  <c:v>0.46066666666666778</c:v>
                </c:pt>
              </c:numCache>
            </c:numRef>
          </c:xVal>
          <c:yVal>
            <c:numRef>
              <c:f>'DCA chemistry'!$G$11</c:f>
              <c:numCache>
                <c:formatCode>General</c:formatCode>
                <c:ptCount val="1"/>
                <c:pt idx="0">
                  <c:v>0.42790000000000106</c:v>
                </c:pt>
              </c:numCache>
            </c:numRef>
          </c:yVal>
          <c:smooth val="0"/>
        </c:ser>
        <c:ser>
          <c:idx val="3"/>
          <c:order val="3"/>
          <c:tx>
            <c:v>11</c:v>
          </c:tx>
          <c:spPr>
            <a:ln w="28575">
              <a:noFill/>
            </a:ln>
          </c:spPr>
          <c:dPt>
            <c:idx val="0"/>
            <c:marker>
              <c:symbol val="circle"/>
              <c:size val="8"/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  <c:spPr>
              <a:ln w="28575">
                <a:solidFill>
                  <a:sysClr val="windowText" lastClr="000000"/>
                </a:solidFill>
              </a:ln>
            </c:spPr>
          </c:dPt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0.39868700000000135</c:v>
                </c:pt>
              </c:numLit>
            </c:plus>
            <c:minus>
              <c:numLit>
                <c:formatCode>General</c:formatCode>
                <c:ptCount val="1"/>
                <c:pt idx="0">
                  <c:v>0.39868700000000135</c:v>
                </c:pt>
              </c:numLit>
            </c:minus>
          </c:errBars>
          <c:errBars>
            <c:errDir val="x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0.22422400000000009</c:v>
                </c:pt>
              </c:numLit>
            </c:plus>
            <c:minus>
              <c:numLit>
                <c:formatCode>General</c:formatCode>
                <c:ptCount val="1"/>
                <c:pt idx="0">
                  <c:v>0.22422400000000009</c:v>
                </c:pt>
              </c:numLit>
            </c:minus>
          </c:errBars>
          <c:xVal>
            <c:numRef>
              <c:f>'DCA chemistry'!$F$14</c:f>
              <c:numCache>
                <c:formatCode>General</c:formatCode>
                <c:ptCount val="1"/>
                <c:pt idx="0">
                  <c:v>0.63633333333333364</c:v>
                </c:pt>
              </c:numCache>
            </c:numRef>
          </c:xVal>
          <c:yVal>
            <c:numRef>
              <c:f>'DCA chemistry'!$G$14</c:f>
              <c:numCache>
                <c:formatCode>General</c:formatCode>
                <c:ptCount val="1"/>
                <c:pt idx="0">
                  <c:v>0.21980000000000041</c:v>
                </c:pt>
              </c:numCache>
            </c:numRef>
          </c:yVal>
          <c:smooth val="0"/>
        </c:ser>
        <c:ser>
          <c:idx val="4"/>
          <c:order val="4"/>
          <c:tx>
            <c:v>13</c:v>
          </c:tx>
          <c:spPr>
            <a:ln w="28575">
              <a:solidFill>
                <a:schemeClr val="tx1"/>
              </a:solidFill>
            </a:ln>
          </c:spPr>
          <c:marker>
            <c:symbol val="circle"/>
            <c:size val="8"/>
            <c:spPr>
              <a:solidFill>
                <a:schemeClr val="tx1">
                  <a:lumMod val="95000"/>
                  <a:lumOff val="5000"/>
                </a:schemeClr>
              </a:solidFill>
              <a:ln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0.13258600000000001</c:v>
                </c:pt>
              </c:numLit>
            </c:plus>
            <c:minus>
              <c:numLit>
                <c:formatCode>General</c:formatCode>
                <c:ptCount val="1"/>
                <c:pt idx="0">
                  <c:v>0.13258600000000001</c:v>
                </c:pt>
              </c:numLit>
            </c:minus>
          </c:errBars>
          <c:errBars>
            <c:errDir val="x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8.4735000000000463E-2</c:v>
                </c:pt>
              </c:numLit>
            </c:plus>
            <c:minus>
              <c:numLit>
                <c:formatCode>General</c:formatCode>
                <c:ptCount val="1"/>
                <c:pt idx="0">
                  <c:v>8.4735000000000463E-2</c:v>
                </c:pt>
              </c:numLit>
            </c:minus>
          </c:errBars>
          <c:xVal>
            <c:numRef>
              <c:f>'DCA chemistry'!$F$17</c:f>
              <c:numCache>
                <c:formatCode>General</c:formatCode>
                <c:ptCount val="1"/>
                <c:pt idx="0">
                  <c:v>0.35760000000000008</c:v>
                </c:pt>
              </c:numCache>
            </c:numRef>
          </c:xVal>
          <c:yVal>
            <c:numRef>
              <c:f>'DCA chemistry'!$G$17</c:f>
              <c:numCache>
                <c:formatCode>General</c:formatCode>
                <c:ptCount val="1"/>
                <c:pt idx="0">
                  <c:v>0.49020000000000002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7925920"/>
        <c:axId val="1437919936"/>
      </c:scatterChart>
      <c:valAx>
        <c:axId val="14379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437919936"/>
        <c:crosses val="autoZero"/>
        <c:crossBetween val="midCat"/>
      </c:valAx>
      <c:valAx>
        <c:axId val="1437919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crossAx val="14379259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D. Van Nostrand</dc:creator>
  <cp:lastModifiedBy>wzliu</cp:lastModifiedBy>
  <cp:revision>3</cp:revision>
  <dcterms:created xsi:type="dcterms:W3CDTF">2013-08-20T00:31:00Z</dcterms:created>
  <dcterms:modified xsi:type="dcterms:W3CDTF">2014-01-21T09:16:00Z</dcterms:modified>
</cp:coreProperties>
</file>